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8E" w:rsidRPr="00E1288E" w:rsidRDefault="00E1288E" w:rsidP="00E1288E">
      <w:pPr>
        <w:pBdr>
          <w:top w:val="single" w:sz="6" w:space="0" w:color="FFC107"/>
          <w:bottom w:val="single" w:sz="6" w:space="0" w:color="FFC107"/>
        </w:pBdr>
        <w:shd w:val="clear" w:color="auto" w:fill="FFEEBA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es-ES"/>
        </w:rPr>
      </w:pPr>
      <w:r w:rsidRPr="00E1288E">
        <w:rPr>
          <w:rFonts w:ascii="Segoe UI" w:eastAsia="Times New Roman" w:hAnsi="Segoe UI" w:cs="Segoe UI"/>
          <w:color w:val="212529"/>
          <w:sz w:val="20"/>
          <w:szCs w:val="20"/>
          <w:lang w:eastAsia="es-ES"/>
        </w:rPr>
        <w:t>FECHAS MÁS RELEVANTES DEL PROCESO DE PREINSCRIPCIÓN PARA INICIAR ESTUDIOS EN GRADOS UNIVERSITARIOS</w:t>
      </w:r>
    </w:p>
    <w:p w:rsidR="00E1288E" w:rsidRPr="00E1288E" w:rsidRDefault="00E1288E" w:rsidP="00E1288E">
      <w:pPr>
        <w:pBdr>
          <w:top w:val="single" w:sz="6" w:space="0" w:color="FFC107"/>
          <w:bottom w:val="single" w:sz="6" w:space="0" w:color="FFC107"/>
        </w:pBdr>
        <w:shd w:val="clear" w:color="auto" w:fill="FFEEBA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es-ES"/>
        </w:rPr>
      </w:pPr>
      <w:r w:rsidRPr="00E1288E">
        <w:rPr>
          <w:rFonts w:ascii="Segoe UI" w:eastAsia="Times New Roman" w:hAnsi="Segoe UI" w:cs="Segoe UI"/>
          <w:color w:val="212529"/>
          <w:sz w:val="20"/>
          <w:szCs w:val="20"/>
          <w:lang w:eastAsia="es-ES"/>
        </w:rPr>
        <w:pict>
          <v:rect id="_x0000_i1025" style="width:0;height:0" o:hralign="center" o:hrstd="t" o:hr="t" fillcolor="#aca899" stroked="f"/>
        </w:pict>
      </w:r>
    </w:p>
    <w:p w:rsidR="00E1288E" w:rsidRPr="00E1288E" w:rsidRDefault="00E1288E" w:rsidP="00E1288E">
      <w:pPr>
        <w:pBdr>
          <w:top w:val="single" w:sz="6" w:space="0" w:color="FFC107"/>
          <w:bottom w:val="single" w:sz="6" w:space="0" w:color="FFC107"/>
        </w:pBdr>
        <w:shd w:val="clear" w:color="auto" w:fill="FFEEBA"/>
        <w:spacing w:after="100" w:afterAutospacing="1" w:line="240" w:lineRule="auto"/>
        <w:jc w:val="center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es-ES"/>
        </w:rPr>
      </w:pPr>
      <w:r w:rsidRPr="00E1288E">
        <w:rPr>
          <w:rFonts w:ascii="Segoe UI" w:eastAsia="Times New Roman" w:hAnsi="Segoe UI" w:cs="Segoe UI"/>
          <w:b/>
          <w:bCs/>
          <w:color w:val="111111"/>
          <w:sz w:val="23"/>
          <w:lang w:eastAsia="es-ES"/>
        </w:rPr>
        <w:t>CURSO 2018/2019</w:t>
      </w:r>
    </w:p>
    <w:p w:rsidR="00E1288E" w:rsidRPr="00E1288E" w:rsidRDefault="00E1288E" w:rsidP="00E1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288E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0" o:hralign="center" o:hrstd="t" o:hrnoshade="t" o:hr="t" fillcolor="#212529" stroked="f"/>
        </w:pict>
      </w:r>
    </w:p>
    <w:p w:rsidR="00E1288E" w:rsidRPr="00E1288E" w:rsidRDefault="00E1288E" w:rsidP="00E1288E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vanish/>
          <w:color w:val="212529"/>
          <w:sz w:val="24"/>
          <w:szCs w:val="24"/>
          <w:lang w:eastAsia="es-ES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8857"/>
      </w:tblGrid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DDDFE2"/>
            <w:hideMark/>
          </w:tcPr>
          <w:p w:rsidR="00E1288E" w:rsidRPr="00E1288E" w:rsidRDefault="00E1288E" w:rsidP="00E1288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5"/>
                <w:szCs w:val="15"/>
                <w:lang w:eastAsia="es-ES"/>
              </w:rPr>
            </w:pPr>
            <w:r w:rsidRPr="00E1288E">
              <w:rPr>
                <w:rFonts w:ascii="inherit" w:eastAsia="Times New Roman" w:hAnsi="inherit" w:cs="Times New Roman"/>
                <w:sz w:val="15"/>
                <w:szCs w:val="15"/>
                <w:lang w:eastAsia="es-ES"/>
              </w:rPr>
              <w:t>FASE ORDINARIA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entrega de solicitudes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22 de junio a </w:t>
            </w: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 de julio</w:t>
            </w: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No obstante quienes participen por la vía que se recoge en los artículos 9.1.b), 9.2.b) o 9.2.c) del Real Decreto 412/2014 de 6 de junio de 2014 (Estudiantes con estudios extranjeros), podrán presentar su solicitud hasta el 31 de julio.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Fechas de documentación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Quienes aporten como requisitos de acceso el resguardo de haber abonado los derechos de expedición de un título universitario deberán haberlos abonado al 7 de septiembre.</w:t>
            </w:r>
          </w:p>
          <w:p w:rsidR="00E1288E" w:rsidRPr="00E1288E" w:rsidRDefault="00E1288E" w:rsidP="00E1288E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Quienes aporten como requisitos de acceso el resguardo de haber abonado los derechos de expedición de un título de Técnico Superior deberán haberlo abonado al 10 de julio.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 Adjudicación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 de julio, a excepción del cupo de plazas reservadas a quienes acreditan titulación universitaria, que será el 5 de septiembre.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17 al 20 de julio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matrícula, reserva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17 al 20 de julio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 Adjudicación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 de las listas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 de julio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26 al 30 de julio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matrícula, reserva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26 al 30 de julio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Tercera Adjudicación y primera de titulados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 de las listas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 de septiembre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5 al 7 de septiembre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matrícula, reserva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5 al 7 de septiembre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 y última Adjudicación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 de las listas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11 de septiembre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11 al 13 de septiembre</w:t>
            </w:r>
          </w:p>
        </w:tc>
      </w:tr>
      <w:tr w:rsidR="00E1288E" w:rsidRPr="00E1288E" w:rsidTr="00E1288E"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Último plazo de matrícula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11 al 13 de septiembre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LISTAS DE RESULTAS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Listas de resultas: Todos los lunes laborables de cada semana desde el 17 de septiembre al 29 de octubre (ambos incluidos).</w:t>
            </w:r>
          </w:p>
          <w:p w:rsidR="00E1288E" w:rsidRPr="00E1288E" w:rsidRDefault="00E1288E" w:rsidP="00E128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Plazo de alegaciones o reclamaciones de las listas de resulta: lunes, martes y miércoles laborables de la semana correspondiente a la respectiva lista.</w:t>
            </w:r>
          </w:p>
          <w:p w:rsidR="00E1288E" w:rsidRPr="00E1288E" w:rsidRDefault="00E1288E" w:rsidP="00E128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Plazo de matrícula y/o confirmación de las listas de resultas: lunes, martes y miércoles laborables de la semana correspondiente a la respectiva lista.</w:t>
            </w:r>
          </w:p>
        </w:tc>
      </w:tr>
    </w:tbl>
    <w:p w:rsidR="00E1288E" w:rsidRPr="00E1288E" w:rsidRDefault="00E1288E" w:rsidP="00E1288E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vanish/>
          <w:color w:val="212529"/>
          <w:sz w:val="24"/>
          <w:szCs w:val="24"/>
          <w:lang w:eastAsia="es-ES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9265"/>
        <w:gridCol w:w="36"/>
      </w:tblGrid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DDDFE2"/>
            <w:hideMark/>
          </w:tcPr>
          <w:p w:rsidR="00E1288E" w:rsidRPr="00E1288E" w:rsidRDefault="00E1288E" w:rsidP="00E1288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inherit" w:eastAsia="Times New Roman" w:hAnsi="inherit" w:cs="Times New Roman"/>
                <w:sz w:val="15"/>
                <w:szCs w:val="15"/>
                <w:lang w:eastAsia="es-ES"/>
              </w:rPr>
            </w:pPr>
            <w:r w:rsidRPr="00E1288E">
              <w:rPr>
                <w:rFonts w:ascii="inherit" w:eastAsia="Times New Roman" w:hAnsi="inherit" w:cs="Times New Roman"/>
                <w:sz w:val="15"/>
                <w:szCs w:val="15"/>
                <w:lang w:eastAsia="es-ES"/>
              </w:rPr>
              <w:t>FASE EXTRAORDINARIA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entrega de solicitudes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21 al </w:t>
            </w: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24 de septiembre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Fechas de </w:t>
            </w:r>
            <w:proofErr w:type="spellStart"/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titulos</w:t>
            </w:r>
            <w:proofErr w:type="spellEnd"/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Quienes aporten como requisitos de acceso el resguardo de haber abonado los derechos de expedición de un título universitario deberán haberlos abonado al 4 de octubre.</w:t>
            </w:r>
          </w:p>
          <w:p w:rsidR="00E1288E" w:rsidRPr="00E1288E" w:rsidRDefault="00E1288E" w:rsidP="00E128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Quienes aporten como requisitos de acceso el resguardo de haber abonado los derechos de expedición de un título de Técnico Superior deberán haberlo abonado al 24 de septiembre.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 Adjudicación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 de las listas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27 de septiembre, a excepción del cupo de plazas reservadas a quienes acreditan titulación </w:t>
            </w: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universitaria que, en su caso, será el 2 de octubre.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27 al 29 de septiembre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matrícula, reserva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27 al 29 de septiembre. Si la universidad de que se trate permite la matrícula de forma presencial, el plazo será del 27 al 28.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 Adjudicación y única de titulados/tituladas universitarios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Publicación de las listas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2 de octubre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alegaciones o reclamaciones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 al 4 de octubre.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 de matrícula, reserva y/o confirmación de lista de espera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2 al 4 de octubre.</w:t>
            </w:r>
          </w:p>
        </w:tc>
      </w:tr>
      <w:tr w:rsidR="00E1288E" w:rsidRPr="00E1288E" w:rsidTr="00E1288E">
        <w:trPr>
          <w:gridAfter w:val="1"/>
        </w:trPr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BEE5EB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LISTAS DE RESULTAS</w:t>
            </w:r>
          </w:p>
        </w:tc>
      </w:tr>
      <w:tr w:rsidR="00E1288E" w:rsidRPr="00E1288E" w:rsidTr="00E1288E">
        <w:tc>
          <w:tcPr>
            <w:tcW w:w="0" w:type="auto"/>
            <w:gridSpan w:val="2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Listas de resultas: Todos los lunes laborables de cada semana desde el 8 de octubre hasta el 29 de octubre (ambos incluidos).</w:t>
            </w:r>
          </w:p>
          <w:p w:rsidR="00E1288E" w:rsidRPr="00E1288E" w:rsidRDefault="00E1288E" w:rsidP="00E128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Plazo de alegaciones o reclamaciones de las listas de resulta: lunes, martes y miércoles laborables de la semana correspondiente a la respectiva lista.</w:t>
            </w:r>
          </w:p>
          <w:p w:rsidR="00E1288E" w:rsidRPr="00E1288E" w:rsidRDefault="00E1288E" w:rsidP="00E128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288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Plazo de matrícula de las listas de resultas: lunes, martes y miércoles de la semana correspondiente a la respectiva lista.</w:t>
            </w:r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auto"/>
            <w:hideMark/>
          </w:tcPr>
          <w:p w:rsidR="00E1288E" w:rsidRPr="00E1288E" w:rsidRDefault="00E1288E" w:rsidP="00E1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1288E" w:rsidRPr="00E1288E" w:rsidRDefault="00E1288E" w:rsidP="00E1288E">
      <w:pPr>
        <w:shd w:val="clear" w:color="auto" w:fill="F8D7DA"/>
        <w:spacing w:after="0" w:line="360" w:lineRule="atLeast"/>
        <w:rPr>
          <w:rFonts w:ascii="Segoe UI" w:eastAsia="Times New Roman" w:hAnsi="Segoe UI" w:cs="Segoe UI"/>
          <w:b/>
          <w:bCs/>
          <w:color w:val="721C24"/>
          <w:sz w:val="24"/>
          <w:szCs w:val="24"/>
          <w:lang w:eastAsia="es-ES"/>
        </w:rPr>
      </w:pPr>
      <w:r w:rsidRPr="00E1288E">
        <w:rPr>
          <w:rFonts w:ascii="Segoe UI" w:eastAsia="Times New Roman" w:hAnsi="Segoe UI" w:cs="Segoe UI"/>
          <w:b/>
          <w:bCs/>
          <w:color w:val="721C24"/>
          <w:sz w:val="24"/>
          <w:szCs w:val="24"/>
          <w:lang w:eastAsia="es-ES"/>
        </w:rPr>
        <w:t>En el cómputo de días al objeto de realizar reclamaciones, no se considerarán hábiles los sábados ni los domingos.</w:t>
      </w:r>
    </w:p>
    <w:p w:rsidR="00192D75" w:rsidRDefault="00192D75"/>
    <w:sectPr w:rsidR="00192D75" w:rsidSect="00E128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C88"/>
    <w:multiLevelType w:val="multilevel"/>
    <w:tmpl w:val="332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B6842"/>
    <w:multiLevelType w:val="multilevel"/>
    <w:tmpl w:val="104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560F0"/>
    <w:multiLevelType w:val="multilevel"/>
    <w:tmpl w:val="663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674CC"/>
    <w:multiLevelType w:val="multilevel"/>
    <w:tmpl w:val="326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88E"/>
    <w:rsid w:val="00192D75"/>
    <w:rsid w:val="002721B5"/>
    <w:rsid w:val="00E1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75"/>
  </w:style>
  <w:style w:type="paragraph" w:styleId="Ttulo5">
    <w:name w:val="heading 5"/>
    <w:basedOn w:val="Normal"/>
    <w:link w:val="Ttulo5Car"/>
    <w:uiPriority w:val="9"/>
    <w:qFormat/>
    <w:rsid w:val="00E128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E12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1288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1288E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badge">
    <w:name w:val="badge"/>
    <w:basedOn w:val="Fuentedeprrafopredeter"/>
    <w:rsid w:val="00E1288E"/>
  </w:style>
  <w:style w:type="character" w:customStyle="1" w:styleId="apple-converted-space">
    <w:name w:val="apple-converted-space"/>
    <w:basedOn w:val="Fuentedeprrafopredeter"/>
    <w:rsid w:val="00E1288E"/>
  </w:style>
  <w:style w:type="paragraph" w:styleId="NormalWeb">
    <w:name w:val="Normal (Web)"/>
    <w:basedOn w:val="Normal"/>
    <w:uiPriority w:val="99"/>
    <w:unhideWhenUsed/>
    <w:rsid w:val="00E1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420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3346</Characters>
  <Application>Microsoft Office Word</Application>
  <DocSecurity>0</DocSecurity>
  <Lines>27</Lines>
  <Paragraphs>7</Paragraphs>
  <ScaleCrop>false</ScaleCrop>
  <Company>IES Zaframagón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Informatica</dc:creator>
  <cp:keywords/>
  <dc:description/>
  <cp:lastModifiedBy>Aula Informatica</cp:lastModifiedBy>
  <cp:revision>1</cp:revision>
  <dcterms:created xsi:type="dcterms:W3CDTF">2018-05-28T07:12:00Z</dcterms:created>
  <dcterms:modified xsi:type="dcterms:W3CDTF">2018-05-28T07:14:00Z</dcterms:modified>
</cp:coreProperties>
</file>